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5E" w:rsidRDefault="00400D5E">
      <w:pPr>
        <w:jc w:val="center"/>
        <w:rPr>
          <w:rFonts w:ascii="Georgia" w:eastAsia="Georgia" w:hAnsi="Georgia" w:cs="Georgia"/>
        </w:rPr>
      </w:pPr>
    </w:p>
    <w:p w:rsidR="00400D5E" w:rsidRDefault="00400D5E">
      <w:pPr>
        <w:jc w:val="center"/>
        <w:rPr>
          <w:rFonts w:ascii="Georgia" w:eastAsia="Georgia" w:hAnsi="Georgia" w:cs="Georgia"/>
        </w:rPr>
      </w:pPr>
    </w:p>
    <w:p w:rsidR="00400D5E" w:rsidRDefault="003551F2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LOUD- Local young leaders for inclusion</w:t>
      </w:r>
    </w:p>
    <w:p w:rsidR="00400D5E" w:rsidRDefault="003551F2">
      <w:pPr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Formation in </w:t>
      </w:r>
      <w:r w:rsidR="006A3A9E">
        <w:rPr>
          <w:rFonts w:ascii="Georgia" w:eastAsia="Georgia" w:hAnsi="Georgia" w:cs="Georgia"/>
          <w:color w:val="FF0000"/>
        </w:rPr>
        <w:t>Pella</w:t>
      </w:r>
    </w:p>
    <w:p w:rsidR="00400D5E" w:rsidRDefault="003551F2">
      <w:pPr>
        <w:jc w:val="center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  <w:color w:val="FF0000"/>
        </w:rPr>
        <w:t xml:space="preserve">date: </w:t>
      </w:r>
      <w:r w:rsidR="002E0287">
        <w:rPr>
          <w:rFonts w:ascii="Georgia" w:eastAsia="Georgia" w:hAnsi="Georgia" w:cs="Georgia"/>
          <w:color w:val="FF0000"/>
        </w:rPr>
        <w:t>December</w:t>
      </w:r>
      <w:r>
        <w:rPr>
          <w:rFonts w:ascii="Georgia" w:eastAsia="Georgia" w:hAnsi="Georgia" w:cs="Georgia"/>
          <w:color w:val="FF0000"/>
        </w:rPr>
        <w:t xml:space="preserve"> </w:t>
      </w:r>
      <w:r w:rsidR="002E0287">
        <w:rPr>
          <w:rFonts w:ascii="Georgia" w:eastAsia="Georgia" w:hAnsi="Georgia" w:cs="Georgia"/>
          <w:color w:val="FF0000"/>
        </w:rPr>
        <w:t>17</w:t>
      </w:r>
      <w:r>
        <w:rPr>
          <w:rFonts w:ascii="Georgia" w:eastAsia="Georgia" w:hAnsi="Georgia" w:cs="Georgia"/>
          <w:color w:val="FF0000"/>
          <w:vertAlign w:val="superscript"/>
        </w:rPr>
        <w:t>th</w:t>
      </w:r>
      <w:r>
        <w:rPr>
          <w:rFonts w:ascii="Georgia" w:eastAsia="Georgia" w:hAnsi="Georgia" w:cs="Georgia"/>
          <w:color w:val="FF0000"/>
        </w:rPr>
        <w:t>, 2019</w:t>
      </w:r>
    </w:p>
    <w:p w:rsidR="00400D5E" w:rsidRDefault="00400D5E">
      <w:pPr>
        <w:jc w:val="center"/>
        <w:rPr>
          <w:rFonts w:ascii="Georgia" w:eastAsia="Georgia" w:hAnsi="Georgia" w:cs="Georgia"/>
          <w:color w:val="FF0000"/>
        </w:rPr>
      </w:pPr>
    </w:p>
    <w:p w:rsidR="00400D5E" w:rsidRDefault="003551F2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Session n°: 1</w:t>
      </w:r>
    </w:p>
    <w:p w:rsidR="00400D5E" w:rsidRDefault="003551F2">
      <w:pPr>
        <w:spacing w:line="480" w:lineRule="auto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Speakers/ Experts: </w:t>
      </w:r>
      <w:r>
        <w:rPr>
          <w:rFonts w:ascii="Georgia" w:eastAsia="Georgia" w:hAnsi="Georgia" w:cs="Georgia"/>
          <w:color w:val="FF0000"/>
        </w:rPr>
        <w:t>Federica Trimarchi, Mondinsieme Foundation</w:t>
      </w:r>
    </w:p>
    <w:p w:rsidR="00400D5E" w:rsidRDefault="003551F2">
      <w:pPr>
        <w:spacing w:line="480" w:lineRule="auto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Supervisors </w:t>
      </w:r>
      <w:r w:rsidR="006409BB">
        <w:rPr>
          <w:rFonts w:ascii="Georgia" w:eastAsia="Georgia" w:hAnsi="Georgia" w:cs="Georgia"/>
          <w:color w:val="FF0000"/>
        </w:rPr>
        <w:t>Anastasia</w:t>
      </w:r>
      <w:r>
        <w:rPr>
          <w:rFonts w:ascii="Georgia" w:eastAsia="Georgia" w:hAnsi="Georgia" w:cs="Georgia"/>
          <w:color w:val="FF0000"/>
        </w:rPr>
        <w:t xml:space="preserve"> </w:t>
      </w:r>
      <w:r w:rsidR="00736AC0">
        <w:rPr>
          <w:rFonts w:ascii="Georgia" w:eastAsia="Georgia" w:hAnsi="Georgia" w:cs="Georgia"/>
          <w:color w:val="FF0000"/>
        </w:rPr>
        <w:t>Herkeletzi</w:t>
      </w:r>
      <w:r>
        <w:rPr>
          <w:rFonts w:ascii="Georgia" w:eastAsia="Georgia" w:hAnsi="Georgia" w:cs="Georgia"/>
          <w:color w:val="FF0000"/>
        </w:rPr>
        <w:t xml:space="preserve">, </w:t>
      </w:r>
      <w:r w:rsidR="006409BB">
        <w:rPr>
          <w:rFonts w:ascii="Georgia" w:eastAsia="Georgia" w:hAnsi="Georgia" w:cs="Georgia"/>
          <w:color w:val="FF0000"/>
        </w:rPr>
        <w:t xml:space="preserve">Pella Municipality </w:t>
      </w:r>
    </w:p>
    <w:p w:rsidR="00400D5E" w:rsidRDefault="003551F2">
      <w:pPr>
        <w:spacing w:after="240" w:line="480" w:lineRule="auto"/>
        <w:rPr>
          <w:rFonts w:ascii="Georgia" w:eastAsia="Georgia" w:hAnsi="Georgia" w:cs="Georgia"/>
          <w:color w:val="FF0000"/>
        </w:rPr>
      </w:pPr>
      <w:r>
        <w:rPr>
          <w:rFonts w:ascii="Georgia" w:eastAsia="Georgia" w:hAnsi="Georgia" w:cs="Georgia"/>
        </w:rPr>
        <w:t xml:space="preserve">Participants: </w:t>
      </w:r>
      <w:r w:rsidR="00137DF9">
        <w:rPr>
          <w:rFonts w:ascii="Georgia" w:eastAsia="Georgia" w:hAnsi="Georgia" w:cs="Georgia"/>
          <w:color w:val="FF0000"/>
        </w:rPr>
        <w:t xml:space="preserve">25 students + teachers </w:t>
      </w:r>
    </w:p>
    <w:p w:rsidR="00400D5E" w:rsidRDefault="003551F2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Expected objectives of the day:</w:t>
      </w:r>
    </w:p>
    <w:p w:rsidR="00400D5E" w:rsidRDefault="003551F2">
      <w:pPr>
        <w:spacing w:after="240" w:line="480" w:lineRule="auto"/>
        <w:jc w:val="both"/>
      </w:pPr>
      <w:r>
        <w:rPr>
          <w:rFonts w:ascii="Georgia" w:eastAsia="Georgia" w:hAnsi="Georgia" w:cs="Georgia"/>
        </w:rPr>
        <w:t>To facilitate the intercultural learning process, to prepare youngsters for the intercultural dialogue and to give tools for personal development and active citizenship.</w:t>
      </w:r>
    </w:p>
    <w:p w:rsidR="00400D5E" w:rsidRDefault="003551F2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Treated contents and methods:</w:t>
      </w:r>
    </w:p>
    <w:p w:rsidR="00400D5E" w:rsidRDefault="003551F2" w:rsidP="00713A5C">
      <w:pPr>
        <w:spacing w:after="240" w:line="48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choice of content responded to </w:t>
      </w:r>
      <w:r w:rsidR="00965D7E">
        <w:rPr>
          <w:rFonts w:ascii="Georgia" w:eastAsia="Georgia" w:hAnsi="Georgia" w:cs="Georgia"/>
        </w:rPr>
        <w:t>participants’</w:t>
      </w:r>
      <w:r w:rsidR="00310355">
        <w:rPr>
          <w:rFonts w:ascii="Georgia" w:eastAsia="Georgia" w:hAnsi="Georgia" w:cs="Georgia"/>
        </w:rPr>
        <w:t xml:space="preserve"> request to deal with</w:t>
      </w:r>
      <w:r w:rsidR="00333BA3">
        <w:rPr>
          <w:rFonts w:ascii="Georgia" w:eastAsia="Georgia" w:hAnsi="Georgia" w:cs="Georgia"/>
        </w:rPr>
        <w:t xml:space="preserve"> disability</w:t>
      </w:r>
      <w:r>
        <w:rPr>
          <w:rFonts w:ascii="Georgia" w:eastAsia="Georgia" w:hAnsi="Georgia" w:cs="Georgia"/>
        </w:rPr>
        <w:t xml:space="preserve">. The focus was on two main topics: 1. </w:t>
      </w:r>
      <w:r w:rsidR="00B3186F">
        <w:rPr>
          <w:rFonts w:ascii="Georgia" w:eastAsia="Georgia" w:hAnsi="Georgia" w:cs="Georgia"/>
        </w:rPr>
        <w:t xml:space="preserve">to </w:t>
      </w:r>
      <w:r w:rsidR="0065487F" w:rsidRPr="0065487F">
        <w:rPr>
          <w:rFonts w:ascii="Georgia" w:eastAsia="Georgia" w:hAnsi="Georgia" w:cs="Georgia"/>
        </w:rPr>
        <w:t>reflect on what defines one’s identity and how people define themselves in relation to other</w:t>
      </w:r>
      <w:r w:rsidR="00B3186F">
        <w:rPr>
          <w:rFonts w:ascii="Georgia" w:eastAsia="Georgia" w:hAnsi="Georgia" w:cs="Georgia"/>
        </w:rPr>
        <w:t>s</w:t>
      </w:r>
      <w:r>
        <w:rPr>
          <w:rFonts w:ascii="Georgia" w:eastAsia="Georgia" w:hAnsi="Georgia" w:cs="Georgia"/>
        </w:rPr>
        <w:t xml:space="preserve">; 2. </w:t>
      </w:r>
      <w:r w:rsidR="00713A5C">
        <w:rPr>
          <w:rFonts w:ascii="Georgia" w:eastAsia="Georgia" w:hAnsi="Georgia" w:cs="Georgia"/>
        </w:rPr>
        <w:t xml:space="preserve">to understand </w:t>
      </w:r>
      <w:r w:rsidR="00052138">
        <w:rPr>
          <w:rFonts w:ascii="Georgia" w:eastAsia="Georgia" w:hAnsi="Georgia" w:cs="Georgia"/>
        </w:rPr>
        <w:t xml:space="preserve">the </w:t>
      </w:r>
      <w:r w:rsidR="00127DB4" w:rsidRPr="00127DB4">
        <w:rPr>
          <w:rFonts w:ascii="Georgia" w:eastAsia="Georgia" w:hAnsi="Georgia" w:cs="Georgia"/>
        </w:rPr>
        <w:t xml:space="preserve">obstacles disabled people face in </w:t>
      </w:r>
      <w:r w:rsidR="00713A5C">
        <w:rPr>
          <w:rFonts w:ascii="Georgia" w:eastAsia="Georgia" w:hAnsi="Georgia" w:cs="Georgia"/>
        </w:rPr>
        <w:t xml:space="preserve">the society and </w:t>
      </w:r>
      <w:r w:rsidR="00127DB4" w:rsidRPr="00127DB4">
        <w:rPr>
          <w:rFonts w:ascii="Georgia" w:eastAsia="Georgia" w:hAnsi="Georgia" w:cs="Georgia"/>
        </w:rPr>
        <w:t>the rights of the disabled as basic human rights</w:t>
      </w:r>
      <w:r>
        <w:rPr>
          <w:rFonts w:ascii="Georgia" w:eastAsia="Georgia" w:hAnsi="Georgia" w:cs="Georgia"/>
        </w:rPr>
        <w:t>. The methods responded to non-formal education, like in-group activities</w:t>
      </w:r>
      <w:r w:rsidR="007D522E">
        <w:rPr>
          <w:rFonts w:ascii="Georgia" w:eastAsia="Georgia" w:hAnsi="Georgia" w:cs="Georgia"/>
        </w:rPr>
        <w:t>,</w:t>
      </w:r>
      <w:r>
        <w:rPr>
          <w:rFonts w:ascii="Georgia" w:eastAsia="Georgia" w:hAnsi="Georgia" w:cs="Georgia"/>
        </w:rPr>
        <w:t xml:space="preserve"> role play, and debriefing for helping the transfer.</w:t>
      </w:r>
    </w:p>
    <w:p w:rsidR="00400D5E" w:rsidRDefault="003551F2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The objectives set have been achieved: yes, no, partially and why? </w:t>
      </w:r>
    </w:p>
    <w:p w:rsidR="00685077" w:rsidRDefault="00212E6F" w:rsidP="000F69B9">
      <w:pPr>
        <w:spacing w:line="48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</w:t>
      </w:r>
      <w:r w:rsidR="00F7209A">
        <w:rPr>
          <w:rFonts w:ascii="Georgia" w:eastAsia="Georgia" w:hAnsi="Georgia" w:cs="Georgia"/>
        </w:rPr>
        <w:t xml:space="preserve">he </w:t>
      </w:r>
      <w:r w:rsidR="00CB709F">
        <w:rPr>
          <w:rFonts w:ascii="Georgia" w:eastAsia="Georgia" w:hAnsi="Georgia" w:cs="Georgia"/>
        </w:rPr>
        <w:t xml:space="preserve">first </w:t>
      </w:r>
      <w:r w:rsidR="00F7209A">
        <w:rPr>
          <w:rFonts w:ascii="Georgia" w:eastAsia="Georgia" w:hAnsi="Georgia" w:cs="Georgia"/>
        </w:rPr>
        <w:t xml:space="preserve">aim of the </w:t>
      </w:r>
      <w:r w:rsidR="00CB709F">
        <w:rPr>
          <w:rFonts w:ascii="Georgia" w:eastAsia="Georgia" w:hAnsi="Georgia" w:cs="Georgia"/>
        </w:rPr>
        <w:t>module</w:t>
      </w:r>
      <w:r w:rsidR="003B59A3">
        <w:rPr>
          <w:rFonts w:ascii="Georgia" w:eastAsia="Georgia" w:hAnsi="Georgia" w:cs="Georgia"/>
        </w:rPr>
        <w:t xml:space="preserve"> -</w:t>
      </w:r>
      <w:r w:rsidR="00DC605A">
        <w:rPr>
          <w:rFonts w:ascii="Georgia" w:eastAsia="Georgia" w:hAnsi="Georgia" w:cs="Georgia"/>
        </w:rPr>
        <w:t xml:space="preserve"> </w:t>
      </w:r>
      <w:r w:rsidR="00710D9D">
        <w:rPr>
          <w:rFonts w:ascii="Georgia" w:eastAsia="Georgia" w:hAnsi="Georgia" w:cs="Georgia"/>
        </w:rPr>
        <w:t>to</w:t>
      </w:r>
      <w:r w:rsidR="00516EAF">
        <w:rPr>
          <w:rFonts w:ascii="Georgia" w:eastAsia="Georgia" w:hAnsi="Georgia" w:cs="Georgia"/>
        </w:rPr>
        <w:t xml:space="preserve"> </w:t>
      </w:r>
      <w:r w:rsidR="00F7209A">
        <w:rPr>
          <w:rFonts w:ascii="Georgia" w:eastAsia="Georgia" w:hAnsi="Georgia" w:cs="Georgia"/>
        </w:rPr>
        <w:t xml:space="preserve">facilitate the </w:t>
      </w:r>
      <w:r w:rsidR="003551F2">
        <w:rPr>
          <w:rFonts w:ascii="Georgia" w:eastAsia="Georgia" w:hAnsi="Georgia" w:cs="Georgia"/>
        </w:rPr>
        <w:t>development of intercultural set of attitudes</w:t>
      </w:r>
      <w:r w:rsidR="00A91149">
        <w:rPr>
          <w:rFonts w:ascii="Georgia" w:eastAsia="Georgia" w:hAnsi="Georgia" w:cs="Georgia"/>
        </w:rPr>
        <w:t xml:space="preserve"> and</w:t>
      </w:r>
      <w:r w:rsidR="00F7209A">
        <w:rPr>
          <w:rFonts w:ascii="Georgia" w:eastAsia="Georgia" w:hAnsi="Georgia" w:cs="Georgia"/>
        </w:rPr>
        <w:t xml:space="preserve"> </w:t>
      </w:r>
      <w:r w:rsidR="00AB2457">
        <w:rPr>
          <w:rFonts w:ascii="Georgia" w:eastAsia="Georgia" w:hAnsi="Georgia" w:cs="Georgia"/>
        </w:rPr>
        <w:t>help</w:t>
      </w:r>
      <w:r w:rsidR="000554E1">
        <w:rPr>
          <w:rFonts w:ascii="Georgia" w:eastAsia="Georgia" w:hAnsi="Georgia" w:cs="Georgia"/>
        </w:rPr>
        <w:t xml:space="preserve">ing </w:t>
      </w:r>
      <w:r w:rsidR="00AB2457">
        <w:rPr>
          <w:rFonts w:ascii="Georgia" w:eastAsia="Georgia" w:hAnsi="Georgia" w:cs="Georgia"/>
        </w:rPr>
        <w:t>the participants to listen to themselves and the others</w:t>
      </w:r>
      <w:r w:rsidR="003B59A3">
        <w:rPr>
          <w:rFonts w:ascii="Georgia" w:eastAsia="Georgia" w:hAnsi="Georgia" w:cs="Georgia"/>
        </w:rPr>
        <w:t xml:space="preserve"> -</w:t>
      </w:r>
      <w:r w:rsidR="006F6637">
        <w:rPr>
          <w:rFonts w:ascii="Georgia" w:eastAsia="Georgia" w:hAnsi="Georgia" w:cs="Georgia"/>
        </w:rPr>
        <w:t xml:space="preserve"> was </w:t>
      </w:r>
      <w:r w:rsidR="00E41806">
        <w:rPr>
          <w:rFonts w:ascii="Georgia" w:eastAsia="Georgia" w:hAnsi="Georgia" w:cs="Georgia"/>
        </w:rPr>
        <w:t>successfully achieved</w:t>
      </w:r>
      <w:r w:rsidR="00AB2457">
        <w:rPr>
          <w:rFonts w:ascii="Georgia" w:eastAsia="Georgia" w:hAnsi="Georgia" w:cs="Georgia"/>
        </w:rPr>
        <w:t xml:space="preserve">. </w:t>
      </w:r>
      <w:r w:rsidR="00CD4C87">
        <w:rPr>
          <w:rFonts w:ascii="Georgia" w:eastAsia="Georgia" w:hAnsi="Georgia" w:cs="Georgia"/>
        </w:rPr>
        <w:t xml:space="preserve">Right away it was necessary </w:t>
      </w:r>
      <w:r w:rsidR="00994539">
        <w:rPr>
          <w:rFonts w:ascii="Georgia" w:eastAsia="Georgia" w:hAnsi="Georgia" w:cs="Georgia"/>
        </w:rPr>
        <w:t xml:space="preserve">working on </w:t>
      </w:r>
      <w:r w:rsidR="006F6637">
        <w:rPr>
          <w:rFonts w:ascii="Georgia" w:eastAsia="Georgia" w:hAnsi="Georgia" w:cs="Georgia"/>
        </w:rPr>
        <w:t>team building</w:t>
      </w:r>
      <w:r w:rsidR="00061535">
        <w:rPr>
          <w:rFonts w:ascii="Georgia" w:eastAsia="Georgia" w:hAnsi="Georgia" w:cs="Georgia"/>
        </w:rPr>
        <w:t xml:space="preserve"> in view of the launch of the campaign</w:t>
      </w:r>
      <w:r w:rsidR="00AB2457">
        <w:rPr>
          <w:rFonts w:ascii="Georgia" w:eastAsia="Georgia" w:hAnsi="Georgia" w:cs="Georgia"/>
        </w:rPr>
        <w:t xml:space="preserve">, because the students </w:t>
      </w:r>
      <w:r w:rsidR="006B1128">
        <w:rPr>
          <w:rFonts w:ascii="Georgia" w:eastAsia="Georgia" w:hAnsi="Georgia" w:cs="Georgia"/>
        </w:rPr>
        <w:t>come</w:t>
      </w:r>
      <w:r w:rsidR="007A0B6F">
        <w:rPr>
          <w:rFonts w:ascii="Georgia" w:eastAsia="Georgia" w:hAnsi="Georgia" w:cs="Georgia"/>
        </w:rPr>
        <w:t xml:space="preserve"> from different schools and rarely can meet.</w:t>
      </w:r>
      <w:r w:rsidR="003B3395">
        <w:rPr>
          <w:rFonts w:ascii="Georgia" w:eastAsia="Georgia" w:hAnsi="Georgia" w:cs="Georgia"/>
        </w:rPr>
        <w:t xml:space="preserve"> This phase </w:t>
      </w:r>
      <w:r w:rsidR="005954EA">
        <w:rPr>
          <w:rFonts w:ascii="Georgia" w:eastAsia="Georgia" w:hAnsi="Georgia" w:cs="Georgia"/>
        </w:rPr>
        <w:t>would</w:t>
      </w:r>
      <w:r w:rsidR="00610C66">
        <w:rPr>
          <w:rFonts w:ascii="Georgia" w:eastAsia="Georgia" w:hAnsi="Georgia" w:cs="Georgia"/>
        </w:rPr>
        <w:t xml:space="preserve"> </w:t>
      </w:r>
      <w:r w:rsidR="007A110C">
        <w:rPr>
          <w:rFonts w:ascii="Georgia" w:eastAsia="Georgia" w:hAnsi="Georgia" w:cs="Georgia"/>
        </w:rPr>
        <w:t xml:space="preserve">have </w:t>
      </w:r>
      <w:r w:rsidR="00AC189D">
        <w:rPr>
          <w:rFonts w:ascii="Georgia" w:eastAsia="Georgia" w:hAnsi="Georgia" w:cs="Georgia"/>
        </w:rPr>
        <w:t>need</w:t>
      </w:r>
      <w:r w:rsidR="00C9294E">
        <w:rPr>
          <w:rFonts w:ascii="Georgia" w:eastAsia="Georgia" w:hAnsi="Georgia" w:cs="Georgia"/>
        </w:rPr>
        <w:t>ed</w:t>
      </w:r>
      <w:r w:rsidR="003B3395">
        <w:rPr>
          <w:rFonts w:ascii="Georgia" w:eastAsia="Georgia" w:hAnsi="Georgia" w:cs="Georgia"/>
        </w:rPr>
        <w:t xml:space="preserve"> more time</w:t>
      </w:r>
      <w:r w:rsidR="009A0CD6">
        <w:rPr>
          <w:rFonts w:ascii="Georgia" w:eastAsia="Georgia" w:hAnsi="Georgia" w:cs="Georgia"/>
        </w:rPr>
        <w:t xml:space="preserve"> to be accomplished</w:t>
      </w:r>
      <w:r w:rsidR="00457F08">
        <w:rPr>
          <w:rFonts w:ascii="Georgia" w:eastAsia="Georgia" w:hAnsi="Georgia" w:cs="Georgia"/>
        </w:rPr>
        <w:t xml:space="preserve">, but </w:t>
      </w:r>
      <w:r w:rsidR="00685077">
        <w:rPr>
          <w:rFonts w:ascii="Georgia" w:eastAsia="Georgia" w:hAnsi="Georgia" w:cs="Georgia"/>
        </w:rPr>
        <w:t xml:space="preserve">the process </w:t>
      </w:r>
      <w:r w:rsidR="009A4F31">
        <w:rPr>
          <w:rFonts w:ascii="Georgia" w:eastAsia="Georgia" w:hAnsi="Georgia" w:cs="Georgia"/>
        </w:rPr>
        <w:t>may</w:t>
      </w:r>
      <w:r w:rsidR="00685077">
        <w:rPr>
          <w:rFonts w:ascii="Georgia" w:eastAsia="Georgia" w:hAnsi="Georgia" w:cs="Georgia"/>
        </w:rPr>
        <w:t xml:space="preserve"> keep going with the support of </w:t>
      </w:r>
      <w:r w:rsidR="00467B87">
        <w:rPr>
          <w:rFonts w:ascii="Georgia" w:eastAsia="Georgia" w:hAnsi="Georgia" w:cs="Georgia"/>
        </w:rPr>
        <w:t>teachers</w:t>
      </w:r>
      <w:r w:rsidR="00685077">
        <w:rPr>
          <w:rFonts w:ascii="Georgia" w:eastAsia="Georgia" w:hAnsi="Georgia" w:cs="Georgia"/>
        </w:rPr>
        <w:t xml:space="preserve">. Regarding </w:t>
      </w:r>
      <w:r w:rsidR="00741DF9">
        <w:rPr>
          <w:rFonts w:ascii="Georgia" w:eastAsia="Georgia" w:hAnsi="Georgia" w:cs="Georgia"/>
        </w:rPr>
        <w:t xml:space="preserve">the </w:t>
      </w:r>
      <w:r w:rsidR="00240B21">
        <w:rPr>
          <w:rFonts w:ascii="Georgia" w:eastAsia="Georgia" w:hAnsi="Georgia" w:cs="Georgia"/>
        </w:rPr>
        <w:t>specific</w:t>
      </w:r>
      <w:r w:rsidR="00914AA7">
        <w:rPr>
          <w:rFonts w:ascii="Georgia" w:eastAsia="Georgia" w:hAnsi="Georgia" w:cs="Georgia"/>
        </w:rPr>
        <w:t xml:space="preserve"> </w:t>
      </w:r>
      <w:r w:rsidR="00BC2F9D">
        <w:rPr>
          <w:rFonts w:ascii="Georgia" w:eastAsia="Georgia" w:hAnsi="Georgia" w:cs="Georgia"/>
        </w:rPr>
        <w:t>theme of disability</w:t>
      </w:r>
      <w:r w:rsidR="00741DF9">
        <w:rPr>
          <w:rFonts w:ascii="Georgia" w:eastAsia="Georgia" w:hAnsi="Georgia" w:cs="Georgia"/>
        </w:rPr>
        <w:t xml:space="preserve">, </w:t>
      </w:r>
      <w:r w:rsidR="001677E4">
        <w:rPr>
          <w:rFonts w:ascii="Georgia" w:eastAsia="Georgia" w:hAnsi="Georgia" w:cs="Georgia"/>
        </w:rPr>
        <w:t xml:space="preserve">through a role play activity </w:t>
      </w:r>
      <w:r w:rsidR="00AD7DCE">
        <w:rPr>
          <w:rFonts w:ascii="Georgia" w:eastAsia="Georgia" w:hAnsi="Georgia" w:cs="Georgia"/>
        </w:rPr>
        <w:t xml:space="preserve">we </w:t>
      </w:r>
      <w:r w:rsidR="006E04F0">
        <w:rPr>
          <w:rFonts w:ascii="Georgia" w:eastAsia="Georgia" w:hAnsi="Georgia" w:cs="Georgia"/>
        </w:rPr>
        <w:t>assumed that</w:t>
      </w:r>
      <w:r w:rsidR="006E04F0" w:rsidRPr="006E04F0">
        <w:rPr>
          <w:rFonts w:ascii="Georgia" w:eastAsia="Georgia" w:hAnsi="Georgia" w:cs="Georgia"/>
        </w:rPr>
        <w:t xml:space="preserve"> </w:t>
      </w:r>
      <w:r w:rsidR="00260EB1">
        <w:rPr>
          <w:rFonts w:ascii="Georgia" w:eastAsia="Georgia" w:hAnsi="Georgia" w:cs="Georgia"/>
        </w:rPr>
        <w:t>people</w:t>
      </w:r>
      <w:r w:rsidR="0054741E">
        <w:rPr>
          <w:rFonts w:ascii="Georgia" w:eastAsia="Georgia" w:hAnsi="Georgia" w:cs="Georgia"/>
        </w:rPr>
        <w:t xml:space="preserve"> with disability </w:t>
      </w:r>
      <w:r w:rsidR="00260EB1">
        <w:rPr>
          <w:rFonts w:ascii="Georgia" w:eastAsia="Georgia" w:hAnsi="Georgia" w:cs="Georgia"/>
        </w:rPr>
        <w:t>are</w:t>
      </w:r>
      <w:r w:rsidR="00077C86" w:rsidRPr="00077C86">
        <w:rPr>
          <w:rFonts w:ascii="Georgia" w:eastAsia="Georgia" w:hAnsi="Georgia" w:cs="Georgia"/>
        </w:rPr>
        <w:t xml:space="preserve"> entitled to</w:t>
      </w:r>
      <w:r w:rsidR="00260EB1">
        <w:rPr>
          <w:rFonts w:ascii="Georgia" w:eastAsia="Georgia" w:hAnsi="Georgia" w:cs="Georgia"/>
        </w:rPr>
        <w:t xml:space="preserve"> </w:t>
      </w:r>
      <w:r w:rsidR="00077C86" w:rsidRPr="00077C86">
        <w:rPr>
          <w:rFonts w:ascii="Georgia" w:eastAsia="Georgia" w:hAnsi="Georgia" w:cs="Georgia"/>
        </w:rPr>
        <w:t>same human rights as people</w:t>
      </w:r>
      <w:r w:rsidR="0054741E">
        <w:rPr>
          <w:rFonts w:ascii="Georgia" w:eastAsia="Georgia" w:hAnsi="Georgia" w:cs="Georgia"/>
        </w:rPr>
        <w:t xml:space="preserve"> without it </w:t>
      </w:r>
      <w:r w:rsidR="0054741E">
        <w:rPr>
          <w:rFonts w:ascii="Georgia" w:eastAsia="Georgia" w:hAnsi="Georgia" w:cs="Georgia"/>
        </w:rPr>
        <w:lastRenderedPageBreak/>
        <w:t xml:space="preserve">and that environmental </w:t>
      </w:r>
      <w:r w:rsidR="006E04F0" w:rsidRPr="006E04F0">
        <w:rPr>
          <w:rFonts w:ascii="Georgia" w:eastAsia="Georgia" w:hAnsi="Georgia" w:cs="Georgia"/>
        </w:rPr>
        <w:t>barriers hinder their full and effective participation in society on an equal basis</w:t>
      </w:r>
      <w:r w:rsidR="00D8390C">
        <w:rPr>
          <w:rFonts w:ascii="Georgia" w:eastAsia="Georgia" w:hAnsi="Georgia" w:cs="Georgia"/>
        </w:rPr>
        <w:t xml:space="preserve">. </w:t>
      </w:r>
      <w:r w:rsidR="00A526D6">
        <w:rPr>
          <w:rFonts w:ascii="Georgia" w:eastAsia="Georgia" w:hAnsi="Georgia" w:cs="Georgia"/>
        </w:rPr>
        <w:t>This</w:t>
      </w:r>
      <w:r w:rsidR="00D8390C">
        <w:rPr>
          <w:rFonts w:ascii="Georgia" w:eastAsia="Georgia" w:hAnsi="Georgia" w:cs="Georgia"/>
        </w:rPr>
        <w:t xml:space="preserve"> </w:t>
      </w:r>
      <w:r w:rsidR="00C82D18">
        <w:rPr>
          <w:rFonts w:ascii="Georgia" w:eastAsia="Georgia" w:hAnsi="Georgia" w:cs="Georgia"/>
        </w:rPr>
        <w:t>awareness</w:t>
      </w:r>
      <w:r w:rsidR="00A526D6">
        <w:rPr>
          <w:rFonts w:ascii="Georgia" w:eastAsia="Georgia" w:hAnsi="Georgia" w:cs="Georgia"/>
        </w:rPr>
        <w:t xml:space="preserve"> let us</w:t>
      </w:r>
      <w:r w:rsidR="004A6DF7" w:rsidRPr="004A6DF7">
        <w:rPr>
          <w:rFonts w:ascii="Georgia" w:eastAsia="Georgia" w:hAnsi="Georgia" w:cs="Georgia"/>
        </w:rPr>
        <w:t xml:space="preserve"> </w:t>
      </w:r>
      <w:r w:rsidR="004A6DF7">
        <w:rPr>
          <w:rFonts w:ascii="Georgia" w:eastAsia="Georgia" w:hAnsi="Georgia" w:cs="Georgia"/>
        </w:rPr>
        <w:t xml:space="preserve">effectively </w:t>
      </w:r>
      <w:r w:rsidR="00982014">
        <w:rPr>
          <w:rFonts w:ascii="Georgia" w:eastAsia="Georgia" w:hAnsi="Georgia" w:cs="Georgia"/>
        </w:rPr>
        <w:t xml:space="preserve">reflected </w:t>
      </w:r>
      <w:r w:rsidR="0066301B">
        <w:rPr>
          <w:rFonts w:ascii="Georgia" w:eastAsia="Georgia" w:hAnsi="Georgia" w:cs="Georgia"/>
        </w:rPr>
        <w:t xml:space="preserve">on </w:t>
      </w:r>
      <w:r w:rsidR="00C45CE8">
        <w:rPr>
          <w:rFonts w:ascii="Georgia" w:eastAsia="Georgia" w:hAnsi="Georgia" w:cs="Georgia"/>
        </w:rPr>
        <w:t>our</w:t>
      </w:r>
      <w:r w:rsidR="00606AC7" w:rsidRPr="00606AC7">
        <w:rPr>
          <w:rFonts w:ascii="Georgia" w:eastAsia="Georgia" w:hAnsi="Georgia" w:cs="Georgia"/>
        </w:rPr>
        <w:t xml:space="preserve"> difficulties in understanding </w:t>
      </w:r>
      <w:r w:rsidR="00C45CE8">
        <w:rPr>
          <w:rFonts w:ascii="Georgia" w:eastAsia="Georgia" w:hAnsi="Georgia" w:cs="Georgia"/>
        </w:rPr>
        <w:t>disable people</w:t>
      </w:r>
      <w:r w:rsidR="00606AC7" w:rsidRPr="00606AC7">
        <w:rPr>
          <w:rFonts w:ascii="Georgia" w:eastAsia="Georgia" w:hAnsi="Georgia" w:cs="Georgia"/>
        </w:rPr>
        <w:t xml:space="preserve"> </w:t>
      </w:r>
      <w:r w:rsidR="00A526D6">
        <w:rPr>
          <w:rFonts w:ascii="Georgia" w:eastAsia="Georgia" w:hAnsi="Georgia" w:cs="Georgia"/>
        </w:rPr>
        <w:t>as</w:t>
      </w:r>
      <w:r w:rsidR="00606AC7" w:rsidRPr="00606AC7">
        <w:rPr>
          <w:rFonts w:ascii="Georgia" w:eastAsia="Georgia" w:hAnsi="Georgia" w:cs="Georgia"/>
        </w:rPr>
        <w:t xml:space="preserve"> result of </w:t>
      </w:r>
      <w:r w:rsidR="00C45CE8">
        <w:rPr>
          <w:rFonts w:ascii="Georgia" w:eastAsia="Georgia" w:hAnsi="Georgia" w:cs="Georgia"/>
        </w:rPr>
        <w:t xml:space="preserve">our </w:t>
      </w:r>
      <w:r w:rsidR="002B2C89">
        <w:rPr>
          <w:rFonts w:ascii="Georgia" w:eastAsia="Georgia" w:hAnsi="Georgia" w:cs="Georgia"/>
        </w:rPr>
        <w:t xml:space="preserve">prejudices and </w:t>
      </w:r>
      <w:r w:rsidR="00D86BDD">
        <w:rPr>
          <w:rFonts w:ascii="Georgia" w:eastAsia="Georgia" w:hAnsi="Georgia" w:cs="Georgia"/>
        </w:rPr>
        <w:t>sometime</w:t>
      </w:r>
      <w:r w:rsidR="00380473">
        <w:rPr>
          <w:rFonts w:ascii="Georgia" w:eastAsia="Georgia" w:hAnsi="Georgia" w:cs="Georgia"/>
        </w:rPr>
        <w:t>s</w:t>
      </w:r>
      <w:r w:rsidR="00D86BDD">
        <w:rPr>
          <w:rFonts w:ascii="Georgia" w:eastAsia="Georgia" w:hAnsi="Georgia" w:cs="Georgia"/>
        </w:rPr>
        <w:t xml:space="preserve"> incapacity to </w:t>
      </w:r>
      <w:r w:rsidR="00606AC7" w:rsidRPr="00606AC7">
        <w:rPr>
          <w:rFonts w:ascii="Georgia" w:eastAsia="Georgia" w:hAnsi="Georgia" w:cs="Georgia"/>
        </w:rPr>
        <w:t>communicate</w:t>
      </w:r>
      <w:r w:rsidR="0010266D">
        <w:rPr>
          <w:rFonts w:ascii="Georgia" w:eastAsia="Georgia" w:hAnsi="Georgia" w:cs="Georgia"/>
        </w:rPr>
        <w:t>.</w:t>
      </w:r>
      <w:r w:rsidR="000F69B9">
        <w:rPr>
          <w:rFonts w:ascii="Georgia" w:eastAsia="Georgia" w:hAnsi="Georgia" w:cs="Georgia"/>
        </w:rPr>
        <w:t xml:space="preserve"> </w:t>
      </w:r>
      <w:r w:rsidR="000F7772">
        <w:rPr>
          <w:rFonts w:ascii="Georgia" w:eastAsia="Georgia" w:hAnsi="Georgia" w:cs="Georgia"/>
        </w:rPr>
        <w:t xml:space="preserve">Through the activities I </w:t>
      </w:r>
      <w:r w:rsidR="005A5585">
        <w:rPr>
          <w:rFonts w:ascii="Georgia" w:eastAsia="Georgia" w:hAnsi="Georgia" w:cs="Georgia"/>
        </w:rPr>
        <w:t xml:space="preserve">spotted </w:t>
      </w:r>
      <w:r w:rsidR="00CC74C6">
        <w:rPr>
          <w:rFonts w:ascii="Georgia" w:eastAsia="Georgia" w:hAnsi="Georgia" w:cs="Georgia"/>
        </w:rPr>
        <w:t>sensitivity and empathy</w:t>
      </w:r>
      <w:r w:rsidR="00077AFB">
        <w:rPr>
          <w:rFonts w:ascii="Georgia" w:eastAsia="Georgia" w:hAnsi="Georgia" w:cs="Georgia"/>
        </w:rPr>
        <w:t xml:space="preserve"> beyond my expectations</w:t>
      </w:r>
      <w:r w:rsidR="00BE7586">
        <w:rPr>
          <w:rFonts w:ascii="Georgia" w:eastAsia="Georgia" w:hAnsi="Georgia" w:cs="Georgia"/>
        </w:rPr>
        <w:t>,</w:t>
      </w:r>
      <w:r w:rsidR="003646EB">
        <w:rPr>
          <w:rFonts w:ascii="Georgia" w:eastAsia="Georgia" w:hAnsi="Georgia" w:cs="Georgia"/>
        </w:rPr>
        <w:t xml:space="preserve"> </w:t>
      </w:r>
      <w:r w:rsidR="00A53804">
        <w:rPr>
          <w:rFonts w:ascii="Georgia" w:eastAsia="Georgia" w:hAnsi="Georgia" w:cs="Georgia"/>
        </w:rPr>
        <w:t>maturity of thought</w:t>
      </w:r>
      <w:r w:rsidR="004C5474">
        <w:rPr>
          <w:rFonts w:ascii="Georgia" w:eastAsia="Georgia" w:hAnsi="Georgia" w:cs="Georgia"/>
        </w:rPr>
        <w:t xml:space="preserve"> </w:t>
      </w:r>
      <w:r w:rsidR="00ED47D2">
        <w:rPr>
          <w:rFonts w:ascii="Georgia" w:eastAsia="Georgia" w:hAnsi="Georgia" w:cs="Georgia"/>
        </w:rPr>
        <w:t xml:space="preserve">and enthusiasm </w:t>
      </w:r>
      <w:r w:rsidR="004C5474">
        <w:rPr>
          <w:rFonts w:ascii="Georgia" w:eastAsia="Georgia" w:hAnsi="Georgia" w:cs="Georgia"/>
        </w:rPr>
        <w:t>to</w:t>
      </w:r>
      <w:r w:rsidR="00ED47D2">
        <w:rPr>
          <w:rFonts w:ascii="Georgia" w:eastAsia="Georgia" w:hAnsi="Georgia" w:cs="Georgia"/>
        </w:rPr>
        <w:t xml:space="preserve"> </w:t>
      </w:r>
      <w:r w:rsidR="00456CEA">
        <w:rPr>
          <w:rFonts w:ascii="Georgia" w:eastAsia="Georgia" w:hAnsi="Georgia" w:cs="Georgia"/>
        </w:rPr>
        <w:t xml:space="preserve">present </w:t>
      </w:r>
      <w:r w:rsidR="00BE19FB">
        <w:rPr>
          <w:rFonts w:ascii="Georgia" w:eastAsia="Georgia" w:hAnsi="Georgia" w:cs="Georgia"/>
        </w:rPr>
        <w:t xml:space="preserve">and </w:t>
      </w:r>
      <w:r w:rsidR="004C5474">
        <w:rPr>
          <w:rFonts w:ascii="Georgia" w:eastAsia="Georgia" w:hAnsi="Georgia" w:cs="Georgia"/>
        </w:rPr>
        <w:t>communicate</w:t>
      </w:r>
      <w:r w:rsidR="00BE19FB">
        <w:rPr>
          <w:rFonts w:ascii="Georgia" w:eastAsia="Georgia" w:hAnsi="Georgia" w:cs="Georgia"/>
        </w:rPr>
        <w:t xml:space="preserve"> a positive image </w:t>
      </w:r>
      <w:r w:rsidR="004C5474">
        <w:rPr>
          <w:rFonts w:ascii="Georgia" w:eastAsia="Georgia" w:hAnsi="Georgia" w:cs="Georgia"/>
        </w:rPr>
        <w:t>of</w:t>
      </w:r>
      <w:r w:rsidR="00BE19FB">
        <w:rPr>
          <w:rFonts w:ascii="Georgia" w:eastAsia="Georgia" w:hAnsi="Georgia" w:cs="Georgia"/>
        </w:rPr>
        <w:t xml:space="preserve"> disability.</w:t>
      </w:r>
      <w:r w:rsidR="00F2354B">
        <w:rPr>
          <w:rFonts w:ascii="Georgia" w:eastAsia="Georgia" w:hAnsi="Georgia" w:cs="Georgia"/>
        </w:rPr>
        <w:t xml:space="preserve"> </w:t>
      </w:r>
    </w:p>
    <w:p w:rsidR="001677E4" w:rsidRPr="00F02C76" w:rsidRDefault="001677E4" w:rsidP="001677E4">
      <w:pPr>
        <w:spacing w:line="480" w:lineRule="auto"/>
        <w:jc w:val="both"/>
        <w:rPr>
          <w:rFonts w:ascii="Georgia" w:eastAsia="Georgia" w:hAnsi="Georgia" w:cs="Georgia"/>
        </w:rPr>
      </w:pPr>
    </w:p>
    <w:p w:rsidR="00400D5E" w:rsidRDefault="003551F2">
      <w:pPr>
        <w:spacing w:line="48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Problems encountered:</w:t>
      </w:r>
    </w:p>
    <w:p w:rsidR="00371B2B" w:rsidRDefault="00877760" w:rsidP="00D76196">
      <w:pPr>
        <w:spacing w:line="480" w:lineRule="auto"/>
        <w:jc w:val="both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At the beginning, </w:t>
      </w:r>
      <w:r w:rsidR="008D2CC8">
        <w:rPr>
          <w:rFonts w:ascii="Georgia" w:eastAsia="Georgia" w:hAnsi="Georgia" w:cs="Georgia"/>
        </w:rPr>
        <w:t xml:space="preserve">it seemed difficult to overcome the shyness </w:t>
      </w:r>
      <w:r w:rsidR="004A24AC">
        <w:rPr>
          <w:rFonts w:ascii="Georgia" w:eastAsia="Georgia" w:hAnsi="Georgia" w:cs="Georgia"/>
        </w:rPr>
        <w:t xml:space="preserve">to </w:t>
      </w:r>
      <w:r w:rsidR="003551F2">
        <w:rPr>
          <w:rFonts w:ascii="Georgia" w:eastAsia="Georgia" w:hAnsi="Georgia" w:cs="Georgia"/>
        </w:rPr>
        <w:t xml:space="preserve">express </w:t>
      </w:r>
      <w:r w:rsidR="00ED1A59">
        <w:rPr>
          <w:rFonts w:ascii="Georgia" w:eastAsia="Georgia" w:hAnsi="Georgia" w:cs="Georgia"/>
        </w:rPr>
        <w:t>them</w:t>
      </w:r>
      <w:r w:rsidR="003551F2">
        <w:rPr>
          <w:rFonts w:ascii="Georgia" w:eastAsia="Georgia" w:hAnsi="Georgia" w:cs="Georgia"/>
        </w:rPr>
        <w:t>sel</w:t>
      </w:r>
      <w:r w:rsidR="00ED1A59">
        <w:rPr>
          <w:rFonts w:ascii="Georgia" w:eastAsia="Georgia" w:hAnsi="Georgia" w:cs="Georgia"/>
        </w:rPr>
        <w:t>ves</w:t>
      </w:r>
      <w:r w:rsidR="00D81F3A">
        <w:rPr>
          <w:rFonts w:ascii="Georgia" w:eastAsia="Georgia" w:hAnsi="Georgia" w:cs="Georgia"/>
        </w:rPr>
        <w:t xml:space="preserve">, but </w:t>
      </w:r>
      <w:r w:rsidR="003211E3">
        <w:rPr>
          <w:rFonts w:ascii="Georgia" w:eastAsia="Georgia" w:hAnsi="Georgia" w:cs="Georgia"/>
        </w:rPr>
        <w:t xml:space="preserve">gradually </w:t>
      </w:r>
      <w:r w:rsidR="00D5684E">
        <w:rPr>
          <w:rFonts w:ascii="Georgia" w:eastAsia="Georgia" w:hAnsi="Georgia" w:cs="Georgia"/>
        </w:rPr>
        <w:t xml:space="preserve">the participants </w:t>
      </w:r>
      <w:r w:rsidR="003211E3">
        <w:rPr>
          <w:rFonts w:ascii="Georgia" w:eastAsia="Georgia" w:hAnsi="Georgia" w:cs="Georgia"/>
        </w:rPr>
        <w:t xml:space="preserve">felt more </w:t>
      </w:r>
      <w:r w:rsidR="003551F2">
        <w:rPr>
          <w:rFonts w:ascii="Georgia" w:eastAsia="Georgia" w:hAnsi="Georgia" w:cs="Georgia"/>
        </w:rPr>
        <w:t>comfortable in sharing different perceptions and feelings.</w:t>
      </w:r>
    </w:p>
    <w:p w:rsidR="00400D5E" w:rsidRDefault="007132B1" w:rsidP="00D76196">
      <w:pPr>
        <w:spacing w:line="480" w:lineRule="auto"/>
        <w:jc w:val="both"/>
      </w:pPr>
      <w:r>
        <w:rPr>
          <w:rFonts w:ascii="Georgia" w:eastAsia="Georgia" w:hAnsi="Georgia" w:cs="Georgia"/>
        </w:rPr>
        <w:t xml:space="preserve">Because of lack of time, it wasn’t possible </w:t>
      </w:r>
      <w:r w:rsidR="00401C2D">
        <w:rPr>
          <w:rFonts w:ascii="Georgia" w:eastAsia="Georgia" w:hAnsi="Georgia" w:cs="Georgia"/>
        </w:rPr>
        <w:t>to carry out one of the activity schedule</w:t>
      </w:r>
      <w:r w:rsidR="006A7ACD">
        <w:rPr>
          <w:rFonts w:ascii="Georgia" w:eastAsia="Georgia" w:hAnsi="Georgia" w:cs="Georgia"/>
        </w:rPr>
        <w:t xml:space="preserve">d about the right </w:t>
      </w:r>
      <w:r w:rsidR="004F5F95">
        <w:rPr>
          <w:rFonts w:ascii="Georgia" w:eastAsia="Georgia" w:hAnsi="Georgia" w:cs="Georgia"/>
        </w:rPr>
        <w:t>to employment for people with disabilities.</w:t>
      </w:r>
    </w:p>
    <w:p w:rsidR="00400D5E" w:rsidRDefault="00400D5E">
      <w:pPr>
        <w:widowControl w:val="0"/>
        <w:spacing w:line="480" w:lineRule="auto"/>
        <w:rPr>
          <w:rFonts w:ascii="Georgia" w:eastAsia="Georgia" w:hAnsi="Georgia" w:cs="Georgia"/>
        </w:rPr>
      </w:pPr>
    </w:p>
    <w:p w:rsidR="00400D5E" w:rsidRDefault="003551F2">
      <w:pPr>
        <w:widowControl w:val="0"/>
        <w:spacing w:line="480" w:lineRule="auto"/>
      </w:pPr>
      <w:r>
        <w:rPr>
          <w:rFonts w:ascii="Georgia" w:eastAsia="Georgia" w:hAnsi="Georgia" w:cs="Georgia"/>
        </w:rPr>
        <w:t>Elements to be adapted for the next session:</w:t>
      </w:r>
    </w:p>
    <w:p w:rsidR="00400D5E" w:rsidRDefault="003551F2">
      <w:pPr>
        <w:widowControl w:val="0"/>
        <w:spacing w:line="480" w:lineRule="auto"/>
        <w:jc w:val="both"/>
      </w:pPr>
      <w:r>
        <w:rPr>
          <w:rFonts w:ascii="Georgia" w:eastAsia="Georgia" w:hAnsi="Georgia" w:cs="Georgia"/>
        </w:rPr>
        <w:t>Follow-up activities have to be in line with sessions already implemented and the objective defined</w:t>
      </w:r>
      <w:r w:rsidR="00845D4A">
        <w:rPr>
          <w:rFonts w:ascii="Georgia" w:eastAsia="Georgia" w:hAnsi="Georgia" w:cs="Georgia"/>
        </w:rPr>
        <w:t xml:space="preserve"> </w:t>
      </w:r>
      <w:r w:rsidR="00EC6EA3">
        <w:rPr>
          <w:rFonts w:ascii="Georgia" w:eastAsia="Georgia" w:hAnsi="Georgia" w:cs="Georgia"/>
        </w:rPr>
        <w:t>(</w:t>
      </w:r>
      <w:r w:rsidR="005C0525">
        <w:rPr>
          <w:rFonts w:ascii="Georgia" w:eastAsia="Georgia" w:hAnsi="Georgia" w:cs="Georgia"/>
        </w:rPr>
        <w:t>disable</w:t>
      </w:r>
      <w:r w:rsidR="003329B3">
        <w:rPr>
          <w:rFonts w:ascii="Georgia" w:eastAsia="Georgia" w:hAnsi="Georgia" w:cs="Georgia"/>
        </w:rPr>
        <w:t xml:space="preserve">d </w:t>
      </w:r>
      <w:r w:rsidR="005C0525">
        <w:rPr>
          <w:rFonts w:ascii="Georgia" w:eastAsia="Georgia" w:hAnsi="Georgia" w:cs="Georgia"/>
        </w:rPr>
        <w:t>people</w:t>
      </w:r>
      <w:r w:rsidR="005307A4">
        <w:rPr>
          <w:rFonts w:ascii="Georgia" w:eastAsia="Georgia" w:hAnsi="Georgia" w:cs="Georgia"/>
        </w:rPr>
        <w:t xml:space="preserve">’s right </w:t>
      </w:r>
      <w:r w:rsidR="00413E78">
        <w:rPr>
          <w:rFonts w:ascii="Georgia" w:eastAsia="Georgia" w:hAnsi="Georgia" w:cs="Georgia"/>
        </w:rPr>
        <w:t xml:space="preserve">to </w:t>
      </w:r>
      <w:r w:rsidR="005C0525">
        <w:rPr>
          <w:rFonts w:ascii="Georgia" w:eastAsia="Georgia" w:hAnsi="Georgia" w:cs="Georgia"/>
        </w:rPr>
        <w:t xml:space="preserve">not to be </w:t>
      </w:r>
      <w:r w:rsidR="00784299">
        <w:rPr>
          <w:rFonts w:ascii="Georgia" w:eastAsia="Georgia" w:hAnsi="Georgia" w:cs="Georgia"/>
        </w:rPr>
        <w:t>discriminated)</w:t>
      </w:r>
      <w:r w:rsidR="00840302">
        <w:rPr>
          <w:rFonts w:ascii="Georgia" w:eastAsia="Georgia" w:hAnsi="Georgia" w:cs="Georgia"/>
        </w:rPr>
        <w:t>.</w:t>
      </w:r>
      <w:r>
        <w:rPr>
          <w:rFonts w:ascii="Georgia" w:eastAsia="Georgia" w:hAnsi="Georgia" w:cs="Georgia"/>
        </w:rPr>
        <w:t xml:space="preserve"> </w:t>
      </w:r>
      <w:r w:rsidR="00371B2B">
        <w:rPr>
          <w:rFonts w:ascii="Georgia" w:eastAsia="Georgia" w:hAnsi="Georgia" w:cs="Georgia"/>
        </w:rPr>
        <w:t xml:space="preserve">It’s very important </w:t>
      </w:r>
      <w:r w:rsidR="005D6078">
        <w:rPr>
          <w:rFonts w:ascii="Georgia" w:eastAsia="Georgia" w:hAnsi="Georgia" w:cs="Georgia"/>
        </w:rPr>
        <w:t xml:space="preserve">remembering to be concrete and to </w:t>
      </w:r>
      <w:r w:rsidR="00371B2B">
        <w:rPr>
          <w:rFonts w:ascii="Georgia" w:eastAsia="Georgia" w:hAnsi="Georgia" w:cs="Georgia"/>
        </w:rPr>
        <w:t xml:space="preserve">define some specifics </w:t>
      </w:r>
      <w:r w:rsidR="00712984">
        <w:rPr>
          <w:rFonts w:ascii="Georgia" w:eastAsia="Georgia" w:hAnsi="Georgia" w:cs="Georgia"/>
        </w:rPr>
        <w:t>(target</w:t>
      </w:r>
      <w:r w:rsidR="000A2207">
        <w:rPr>
          <w:rFonts w:ascii="Georgia" w:eastAsia="Georgia" w:hAnsi="Georgia" w:cs="Georgia"/>
        </w:rPr>
        <w:t xml:space="preserve"> audience</w:t>
      </w:r>
      <w:r w:rsidR="003A1C67">
        <w:rPr>
          <w:rFonts w:ascii="Georgia" w:eastAsia="Georgia" w:hAnsi="Georgia" w:cs="Georgia"/>
        </w:rPr>
        <w:t xml:space="preserve">, </w:t>
      </w:r>
      <w:r w:rsidR="000A2207">
        <w:rPr>
          <w:rFonts w:ascii="Georgia" w:eastAsia="Georgia" w:hAnsi="Georgia" w:cs="Georgia"/>
        </w:rPr>
        <w:t>content</w:t>
      </w:r>
      <w:r w:rsidR="003A1C67">
        <w:rPr>
          <w:rFonts w:ascii="Georgia" w:eastAsia="Georgia" w:hAnsi="Georgia" w:cs="Georgia"/>
        </w:rPr>
        <w:t xml:space="preserve"> and action plan</w:t>
      </w:r>
      <w:r w:rsidR="000A2207">
        <w:rPr>
          <w:rFonts w:ascii="Georgia" w:eastAsia="Georgia" w:hAnsi="Georgia" w:cs="Georgia"/>
        </w:rPr>
        <w:t>)</w:t>
      </w:r>
      <w:r w:rsidR="005D6078">
        <w:rPr>
          <w:rFonts w:ascii="Georgia" w:eastAsia="Georgia" w:hAnsi="Georgia" w:cs="Georgia"/>
        </w:rPr>
        <w:t xml:space="preserve">. </w:t>
      </w:r>
      <w:r>
        <w:rPr>
          <w:rFonts w:ascii="Georgia" w:eastAsia="Georgia" w:hAnsi="Georgia" w:cs="Georgia"/>
        </w:rPr>
        <w:t xml:space="preserve">As facilitator, I will support the youngsters to create the content on the specific topic. </w:t>
      </w:r>
    </w:p>
    <w:p w:rsidR="00400D5E" w:rsidRDefault="00400D5E">
      <w:pPr>
        <w:widowControl w:val="0"/>
        <w:spacing w:line="480" w:lineRule="auto"/>
        <w:jc w:val="both"/>
        <w:rPr>
          <w:rFonts w:ascii="Georgia" w:eastAsia="Georgia" w:hAnsi="Georgia" w:cs="Georgia"/>
        </w:rPr>
      </w:pPr>
      <w:bookmarkStart w:id="0" w:name="__DdeLink__148_3668188941"/>
      <w:bookmarkEnd w:id="0"/>
    </w:p>
    <w:p w:rsidR="00DC757A" w:rsidRDefault="00DC757A">
      <w:pPr>
        <w:widowControl w:val="0"/>
        <w:spacing w:line="480" w:lineRule="auto"/>
        <w:jc w:val="both"/>
        <w:rPr>
          <w:rFonts w:ascii="Georgia" w:eastAsia="Georgia" w:hAnsi="Georgia" w:cs="Georgia"/>
        </w:rPr>
      </w:pPr>
      <w:bookmarkStart w:id="1" w:name="_GoBack"/>
      <w:bookmarkEnd w:id="1"/>
    </w:p>
    <w:p w:rsidR="00400D5E" w:rsidRDefault="003551F2">
      <w:pPr>
        <w:widowControl w:val="0"/>
        <w:spacing w:line="480" w:lineRule="auto"/>
        <w:jc w:val="both"/>
      </w:pPr>
      <w:r>
        <w:rPr>
          <w:rFonts w:ascii="Georgia" w:eastAsia="Georgia" w:hAnsi="Georgia" w:cs="Georgia"/>
        </w:rPr>
        <w:t xml:space="preserve">Identification positive elements of the day: </w:t>
      </w:r>
    </w:p>
    <w:p w:rsidR="00400D5E" w:rsidRDefault="003551F2">
      <w:pPr>
        <w:widowControl w:val="0"/>
        <w:spacing w:line="480" w:lineRule="auto"/>
        <w:jc w:val="both"/>
      </w:pPr>
      <w:r>
        <w:rPr>
          <w:rFonts w:ascii="Georgia" w:eastAsia="Georgia" w:hAnsi="Georgia" w:cs="Georgia"/>
        </w:rPr>
        <w:t>The atmosphere was congenial, inclusive and participatory to ask for everyone’s ideas and promoting relations among the young people</w:t>
      </w:r>
      <w:r w:rsidR="001816BB">
        <w:rPr>
          <w:rFonts w:ascii="Georgia" w:eastAsia="Georgia" w:hAnsi="Georgia" w:cs="Georgia"/>
        </w:rPr>
        <w:t xml:space="preserve"> in order to</w:t>
      </w:r>
      <w:r w:rsidR="001816BB" w:rsidRPr="001816BB">
        <w:rPr>
          <w:rFonts w:ascii="Georgia" w:eastAsia="Georgia" w:hAnsi="Georgia" w:cs="Georgia"/>
        </w:rPr>
        <w:t xml:space="preserve"> </w:t>
      </w:r>
      <w:r w:rsidR="001816BB">
        <w:rPr>
          <w:rFonts w:ascii="Georgia" w:eastAsia="Georgia" w:hAnsi="Georgia" w:cs="Georgia"/>
        </w:rPr>
        <w:t xml:space="preserve">set up a safe space for intercultural learning. </w:t>
      </w:r>
      <w:r>
        <w:rPr>
          <w:rFonts w:ascii="Georgia" w:eastAsia="Georgia" w:hAnsi="Georgia" w:cs="Georgia"/>
        </w:rPr>
        <w:t>This was an essential aspect for facilitating the learning process.</w:t>
      </w:r>
    </w:p>
    <w:sectPr w:rsidR="00400D5E" w:rsidSect="00EC5E99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528" w:rsidRDefault="00935528">
      <w:pPr>
        <w:spacing w:line="240" w:lineRule="auto"/>
      </w:pPr>
      <w:r>
        <w:separator/>
      </w:r>
    </w:p>
  </w:endnote>
  <w:endnote w:type="continuationSeparator" w:id="0">
    <w:p w:rsidR="00935528" w:rsidRDefault="009355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5E" w:rsidRDefault="003551F2">
    <w:pPr>
      <w:spacing w:after="200"/>
      <w:jc w:val="center"/>
    </w:pPr>
    <w:r>
      <w:rPr>
        <w:noProof/>
        <w:lang w:val="el-GR" w:eastAsia="el-GR"/>
      </w:rPr>
      <w:drawing>
        <wp:inline distT="0" distB="0" distL="0" distR="0">
          <wp:extent cx="2204720" cy="457835"/>
          <wp:effectExtent l="0" t="0" r="0" b="0"/>
          <wp:docPr id="2" name="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528" w:rsidRDefault="00935528">
      <w:pPr>
        <w:spacing w:line="240" w:lineRule="auto"/>
      </w:pPr>
      <w:r>
        <w:separator/>
      </w:r>
    </w:p>
  </w:footnote>
  <w:footnote w:type="continuationSeparator" w:id="0">
    <w:p w:rsidR="00935528" w:rsidRDefault="009355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D5E" w:rsidRDefault="003551F2">
    <w:pPr>
      <w:jc w:val="center"/>
    </w:pPr>
    <w:r>
      <w:rPr>
        <w:noProof/>
        <w:lang w:val="el-GR" w:eastAsia="el-GR"/>
      </w:rPr>
      <w:drawing>
        <wp:inline distT="0" distB="0" distL="0" distR="0">
          <wp:extent cx="1414145" cy="1044575"/>
          <wp:effectExtent l="0" t="0" r="0" b="0"/>
          <wp:docPr id="1" name="imag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044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5E"/>
    <w:rsid w:val="00037943"/>
    <w:rsid w:val="00052138"/>
    <w:rsid w:val="000554E1"/>
    <w:rsid w:val="00061535"/>
    <w:rsid w:val="00077AFB"/>
    <w:rsid w:val="00077C86"/>
    <w:rsid w:val="00090B09"/>
    <w:rsid w:val="000A2207"/>
    <w:rsid w:val="000F69B9"/>
    <w:rsid w:val="000F7772"/>
    <w:rsid w:val="0010266D"/>
    <w:rsid w:val="00123B69"/>
    <w:rsid w:val="0012552D"/>
    <w:rsid w:val="00127DB4"/>
    <w:rsid w:val="00137DF9"/>
    <w:rsid w:val="001677E4"/>
    <w:rsid w:val="00177A8B"/>
    <w:rsid w:val="001816BB"/>
    <w:rsid w:val="001956FF"/>
    <w:rsid w:val="00195F6B"/>
    <w:rsid w:val="001C4F16"/>
    <w:rsid w:val="001E4275"/>
    <w:rsid w:val="00200163"/>
    <w:rsid w:val="00212E6F"/>
    <w:rsid w:val="00240B21"/>
    <w:rsid w:val="0025194D"/>
    <w:rsid w:val="00260EB1"/>
    <w:rsid w:val="00275852"/>
    <w:rsid w:val="00277C66"/>
    <w:rsid w:val="002B2C89"/>
    <w:rsid w:val="002E0287"/>
    <w:rsid w:val="00310355"/>
    <w:rsid w:val="003211E3"/>
    <w:rsid w:val="0032625D"/>
    <w:rsid w:val="003329B3"/>
    <w:rsid w:val="00333BA3"/>
    <w:rsid w:val="003551F2"/>
    <w:rsid w:val="003646EB"/>
    <w:rsid w:val="00371B2B"/>
    <w:rsid w:val="00380473"/>
    <w:rsid w:val="003A1C67"/>
    <w:rsid w:val="003B3395"/>
    <w:rsid w:val="003B59A3"/>
    <w:rsid w:val="003E2777"/>
    <w:rsid w:val="00400D5E"/>
    <w:rsid w:val="00401C2D"/>
    <w:rsid w:val="00413E78"/>
    <w:rsid w:val="00456CEA"/>
    <w:rsid w:val="00457F08"/>
    <w:rsid w:val="00467B87"/>
    <w:rsid w:val="00477924"/>
    <w:rsid w:val="004A24AC"/>
    <w:rsid w:val="004A6DF7"/>
    <w:rsid w:val="004C5474"/>
    <w:rsid w:val="004F5F95"/>
    <w:rsid w:val="00507D9E"/>
    <w:rsid w:val="00516EAF"/>
    <w:rsid w:val="005307A4"/>
    <w:rsid w:val="00543EE3"/>
    <w:rsid w:val="0054741E"/>
    <w:rsid w:val="0059058E"/>
    <w:rsid w:val="00595367"/>
    <w:rsid w:val="005954EA"/>
    <w:rsid w:val="005A5585"/>
    <w:rsid w:val="005C0525"/>
    <w:rsid w:val="005D6078"/>
    <w:rsid w:val="0060055F"/>
    <w:rsid w:val="00606AC7"/>
    <w:rsid w:val="00610C66"/>
    <w:rsid w:val="006409BB"/>
    <w:rsid w:val="0065487F"/>
    <w:rsid w:val="00660F4F"/>
    <w:rsid w:val="0066301B"/>
    <w:rsid w:val="00685077"/>
    <w:rsid w:val="006A3A9E"/>
    <w:rsid w:val="006A7ACD"/>
    <w:rsid w:val="006B1128"/>
    <w:rsid w:val="006C6C64"/>
    <w:rsid w:val="006E04F0"/>
    <w:rsid w:val="006F50FB"/>
    <w:rsid w:val="006F6637"/>
    <w:rsid w:val="00700E3D"/>
    <w:rsid w:val="00710D9D"/>
    <w:rsid w:val="00712984"/>
    <w:rsid w:val="007132B1"/>
    <w:rsid w:val="00713A5C"/>
    <w:rsid w:val="00727002"/>
    <w:rsid w:val="00736AC0"/>
    <w:rsid w:val="00741DF9"/>
    <w:rsid w:val="00744D40"/>
    <w:rsid w:val="00747297"/>
    <w:rsid w:val="00760925"/>
    <w:rsid w:val="00784299"/>
    <w:rsid w:val="007A0B6F"/>
    <w:rsid w:val="007A110C"/>
    <w:rsid w:val="007B6B1E"/>
    <w:rsid w:val="007D522E"/>
    <w:rsid w:val="007F658A"/>
    <w:rsid w:val="00840302"/>
    <w:rsid w:val="00845D4A"/>
    <w:rsid w:val="00877760"/>
    <w:rsid w:val="008D2CC8"/>
    <w:rsid w:val="008F2625"/>
    <w:rsid w:val="00913899"/>
    <w:rsid w:val="00914AA7"/>
    <w:rsid w:val="00920733"/>
    <w:rsid w:val="00935528"/>
    <w:rsid w:val="00962D07"/>
    <w:rsid w:val="00965D7E"/>
    <w:rsid w:val="00982014"/>
    <w:rsid w:val="00994539"/>
    <w:rsid w:val="009A0CD6"/>
    <w:rsid w:val="009A4F31"/>
    <w:rsid w:val="00A27021"/>
    <w:rsid w:val="00A33D32"/>
    <w:rsid w:val="00A526D6"/>
    <w:rsid w:val="00A53804"/>
    <w:rsid w:val="00A91149"/>
    <w:rsid w:val="00A924F0"/>
    <w:rsid w:val="00AB2457"/>
    <w:rsid w:val="00AC189D"/>
    <w:rsid w:val="00AD6308"/>
    <w:rsid w:val="00AD7DCE"/>
    <w:rsid w:val="00AE336C"/>
    <w:rsid w:val="00AE5051"/>
    <w:rsid w:val="00AF64F4"/>
    <w:rsid w:val="00B3186F"/>
    <w:rsid w:val="00B66589"/>
    <w:rsid w:val="00B73B17"/>
    <w:rsid w:val="00B7471E"/>
    <w:rsid w:val="00BA1833"/>
    <w:rsid w:val="00BB05EE"/>
    <w:rsid w:val="00BC2F9D"/>
    <w:rsid w:val="00BE19FB"/>
    <w:rsid w:val="00BE7586"/>
    <w:rsid w:val="00C05E5B"/>
    <w:rsid w:val="00C24347"/>
    <w:rsid w:val="00C360B9"/>
    <w:rsid w:val="00C45CE8"/>
    <w:rsid w:val="00C82D18"/>
    <w:rsid w:val="00C9294E"/>
    <w:rsid w:val="00CA1E13"/>
    <w:rsid w:val="00CB709F"/>
    <w:rsid w:val="00CC53B6"/>
    <w:rsid w:val="00CC74C6"/>
    <w:rsid w:val="00CD4C87"/>
    <w:rsid w:val="00D000B7"/>
    <w:rsid w:val="00D5684E"/>
    <w:rsid w:val="00D76196"/>
    <w:rsid w:val="00D81F3A"/>
    <w:rsid w:val="00D8390C"/>
    <w:rsid w:val="00D86BDD"/>
    <w:rsid w:val="00D971CC"/>
    <w:rsid w:val="00DA41D6"/>
    <w:rsid w:val="00DC2BDA"/>
    <w:rsid w:val="00DC605A"/>
    <w:rsid w:val="00DC68A1"/>
    <w:rsid w:val="00DC757A"/>
    <w:rsid w:val="00DD521A"/>
    <w:rsid w:val="00E246D1"/>
    <w:rsid w:val="00E41806"/>
    <w:rsid w:val="00EA29ED"/>
    <w:rsid w:val="00EB6EBC"/>
    <w:rsid w:val="00EC5E99"/>
    <w:rsid w:val="00EC6EA3"/>
    <w:rsid w:val="00ED1A59"/>
    <w:rsid w:val="00ED47D2"/>
    <w:rsid w:val="00ED7861"/>
    <w:rsid w:val="00F02C76"/>
    <w:rsid w:val="00F2354B"/>
    <w:rsid w:val="00F3673B"/>
    <w:rsid w:val="00F67463"/>
    <w:rsid w:val="00F7209A"/>
    <w:rsid w:val="00F82FD4"/>
    <w:rsid w:val="00F935E0"/>
    <w:rsid w:val="00FE2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fr-FR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99"/>
    <w:pPr>
      <w:spacing w:line="276" w:lineRule="auto"/>
    </w:pPr>
    <w:rPr>
      <w:lang w:val="en-GB"/>
    </w:rPr>
  </w:style>
  <w:style w:type="paragraph" w:styleId="1">
    <w:name w:val="heading 1"/>
    <w:basedOn w:val="a"/>
    <w:next w:val="a"/>
    <w:uiPriority w:val="9"/>
    <w:qFormat/>
    <w:rsid w:val="00EC5E9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C5E9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C5E9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C5E9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C5E9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C5E9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basedOn w:val="a0"/>
    <w:link w:val="a3"/>
    <w:uiPriority w:val="99"/>
    <w:qFormat/>
    <w:rsid w:val="004063C6"/>
    <w:rPr>
      <w:lang w:val="en-GB"/>
    </w:rPr>
  </w:style>
  <w:style w:type="character" w:customStyle="1" w:styleId="Char0">
    <w:name w:val="Υποσέλιδο Char"/>
    <w:basedOn w:val="a0"/>
    <w:link w:val="a4"/>
    <w:uiPriority w:val="99"/>
    <w:qFormat/>
    <w:rsid w:val="004063C6"/>
    <w:rPr>
      <w:lang w:val="en-GB"/>
    </w:rPr>
  </w:style>
  <w:style w:type="paragraph" w:styleId="a5">
    <w:name w:val="Title"/>
    <w:basedOn w:val="a"/>
    <w:next w:val="a6"/>
    <w:uiPriority w:val="10"/>
    <w:qFormat/>
    <w:rsid w:val="00EC5E99"/>
    <w:pPr>
      <w:keepNext/>
      <w:keepLines/>
      <w:spacing w:after="60"/>
    </w:pPr>
    <w:rPr>
      <w:sz w:val="52"/>
      <w:szCs w:val="52"/>
    </w:rPr>
  </w:style>
  <w:style w:type="paragraph" w:styleId="a6">
    <w:name w:val="Body Text"/>
    <w:basedOn w:val="a"/>
    <w:rsid w:val="00EC5E99"/>
    <w:pPr>
      <w:spacing w:after="140"/>
    </w:pPr>
  </w:style>
  <w:style w:type="paragraph" w:styleId="a7">
    <w:name w:val="List"/>
    <w:basedOn w:val="a6"/>
    <w:rsid w:val="00EC5E99"/>
    <w:rPr>
      <w:rFonts w:ascii="Trebuchet MS" w:hAnsi="Trebuchet MS" w:cs="Mangal"/>
    </w:rPr>
  </w:style>
  <w:style w:type="paragraph" w:styleId="a8">
    <w:name w:val="caption"/>
    <w:basedOn w:val="a"/>
    <w:qFormat/>
    <w:rsid w:val="00EC5E99"/>
    <w:pPr>
      <w:suppressLineNumbers/>
      <w:spacing w:before="120" w:after="120"/>
    </w:pPr>
    <w:rPr>
      <w:rFonts w:ascii="Trebuchet MS" w:hAnsi="Trebuchet MS" w:cs="Mangal"/>
      <w:i/>
      <w:iCs/>
      <w:sz w:val="24"/>
      <w:szCs w:val="24"/>
    </w:rPr>
  </w:style>
  <w:style w:type="paragraph" w:customStyle="1" w:styleId="Indice">
    <w:name w:val="Indice"/>
    <w:basedOn w:val="a"/>
    <w:qFormat/>
    <w:rsid w:val="00EC5E99"/>
    <w:pPr>
      <w:suppressLineNumbers/>
    </w:pPr>
    <w:rPr>
      <w:rFonts w:ascii="Trebuchet MS" w:hAnsi="Trebuchet MS" w:cs="Mangal"/>
    </w:rPr>
  </w:style>
  <w:style w:type="paragraph" w:styleId="a9">
    <w:name w:val="Subtitle"/>
    <w:basedOn w:val="a"/>
    <w:next w:val="a"/>
    <w:uiPriority w:val="11"/>
    <w:qFormat/>
    <w:rsid w:val="00EC5E99"/>
    <w:pPr>
      <w:keepNext/>
      <w:keepLines/>
      <w:spacing w:after="320"/>
    </w:pPr>
    <w:rPr>
      <w:color w:val="666666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4063C6"/>
    <w:pPr>
      <w:tabs>
        <w:tab w:val="center" w:pos="4819"/>
        <w:tab w:val="right" w:pos="9638"/>
      </w:tabs>
      <w:spacing w:line="240" w:lineRule="auto"/>
    </w:pPr>
  </w:style>
  <w:style w:type="paragraph" w:styleId="a4">
    <w:name w:val="footer"/>
    <w:basedOn w:val="a"/>
    <w:link w:val="Char0"/>
    <w:uiPriority w:val="99"/>
    <w:unhideWhenUsed/>
    <w:rsid w:val="004063C6"/>
    <w:pPr>
      <w:tabs>
        <w:tab w:val="center" w:pos="4819"/>
        <w:tab w:val="right" w:pos="9638"/>
      </w:tabs>
      <w:spacing w:line="240" w:lineRule="auto"/>
    </w:pPr>
  </w:style>
  <w:style w:type="table" w:customStyle="1" w:styleId="TableNormal">
    <w:name w:val="Table Normal"/>
    <w:rsid w:val="00EC5E9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Char1"/>
    <w:uiPriority w:val="99"/>
    <w:semiHidden/>
    <w:unhideWhenUsed/>
    <w:rsid w:val="00AE33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AE336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Herkeletzi</dc:creator>
  <cp:lastModifiedBy>Herkeletzi</cp:lastModifiedBy>
  <cp:revision>2</cp:revision>
  <dcterms:created xsi:type="dcterms:W3CDTF">2019-12-27T09:06:00Z</dcterms:created>
  <dcterms:modified xsi:type="dcterms:W3CDTF">2019-12-27T09:06:00Z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